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line="240" w:lineRule="auto"/>
        <w:rPr/>
      </w:pPr>
      <w:bookmarkStart w:colFirst="0" w:colLast="0" w:name="_ll1xkzuj95ox" w:id="0"/>
      <w:bookmarkEnd w:id="0"/>
      <w:r w:rsidDel="00000000" w:rsidR="00000000" w:rsidRPr="00000000">
        <w:rPr>
          <w:rtl w:val="0"/>
        </w:rPr>
        <w:t xml:space="preserve">Klarna Disputes Response - Already Paid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Please use this template to defend the dispute.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Do not make any changes to the template.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Make sure to respond in English only.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Have you received the payment: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Mark the corresponding right column with an X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615"/>
        <w:tblGridChange w:id="0">
          <w:tblGrid>
            <w:gridCol w:w="4380"/>
            <w:gridCol w:w="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will make changes to the order: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customer has been refunded: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No, payment not received: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Comment: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Please provide attachments below this line: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